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12"/>
      </w:tblGrid>
      <w:tr w:rsidR="00080144" w:rsidRPr="00BA24ED" w14:paraId="48E36E06" w14:textId="77777777" w:rsidTr="0091064C">
        <w:tc>
          <w:tcPr>
            <w:tcW w:w="9497" w:type="dxa"/>
            <w:gridSpan w:val="2"/>
          </w:tcPr>
          <w:p w14:paraId="7E2515C5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управление </w:t>
            </w:r>
          </w:p>
          <w:p w14:paraId="6FC13228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администрации Дальнеконстантиновского муниципального округа </w:t>
            </w:r>
          </w:p>
          <w:p w14:paraId="113B1A15" w14:textId="61AE11A7" w:rsidR="00080144" w:rsidRPr="0015706E" w:rsidRDefault="0008798E" w:rsidP="0008798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>Нижегородской области</w:t>
            </w:r>
          </w:p>
          <w:p w14:paraId="23645DEA" w14:textId="77777777" w:rsidR="00080144" w:rsidRPr="00CB6906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739C05" w14:textId="6F3A8318" w:rsidR="00080144" w:rsidRPr="00327EAF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706E">
              <w:rPr>
                <w:rFonts w:ascii="Times New Roman" w:hAnsi="Times New Roman"/>
                <w:b/>
                <w:sz w:val="24"/>
                <w:szCs w:val="24"/>
              </w:rPr>
              <w:t xml:space="preserve">Приказ </w:t>
            </w:r>
            <w:r w:rsidRPr="005646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7E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  <w:p w14:paraId="5A3546A1" w14:textId="77777777" w:rsidR="00080144" w:rsidRPr="0015706E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BB5" w:rsidRPr="00A15BB5" w14:paraId="5403B4A6" w14:textId="77777777" w:rsidTr="0091064C">
        <w:tc>
          <w:tcPr>
            <w:tcW w:w="4785" w:type="dxa"/>
          </w:tcPr>
          <w:p w14:paraId="5800A65C" w14:textId="4EF7538C" w:rsidR="001C3777" w:rsidRPr="006075B1" w:rsidRDefault="001C3777" w:rsidP="00024DA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изменений в приказ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финансового</w:t>
            </w:r>
            <w:r w:rsidR="00024DA9"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59">
              <w:rPr>
                <w:rFonts w:ascii="Times New Roman" w:hAnsi="Times New Roman"/>
                <w:b/>
                <w:sz w:val="24"/>
                <w:szCs w:val="24"/>
              </w:rPr>
              <w:t>управления</w:t>
            </w:r>
            <w:r w:rsidR="00D3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344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года №1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712" w:type="dxa"/>
          </w:tcPr>
          <w:p w14:paraId="2BFAEA85" w14:textId="2D180AB4" w:rsidR="001C3777" w:rsidRPr="00A15BB5" w:rsidRDefault="001C3777" w:rsidP="00F81651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5B76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7E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7EAF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>ября</w:t>
            </w:r>
            <w:r w:rsidR="00014CD5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93461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14:paraId="13F517AA" w14:textId="77777777" w:rsidR="005354EB" w:rsidRPr="000159D9" w:rsidRDefault="005354EB" w:rsidP="00E813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998430" w14:textId="0C31AFBA" w:rsidR="00080144" w:rsidRDefault="00080144" w:rsidP="00113533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6075B1">
        <w:rPr>
          <w:rFonts w:ascii="Times New Roman" w:hAnsi="Times New Roman"/>
          <w:sz w:val="24"/>
          <w:szCs w:val="24"/>
        </w:rPr>
        <w:t>В соответствии со статьей 21 Бюджетного кодекса Российской Федерации, статьей 1</w:t>
      </w:r>
      <w:r w:rsidR="00B508A3">
        <w:rPr>
          <w:rFonts w:ascii="Times New Roman" w:hAnsi="Times New Roman"/>
          <w:sz w:val="24"/>
          <w:szCs w:val="24"/>
        </w:rPr>
        <w:t>1</w:t>
      </w:r>
      <w:r w:rsidRPr="006075B1">
        <w:rPr>
          <w:rFonts w:ascii="Times New Roman" w:hAnsi="Times New Roman"/>
          <w:sz w:val="24"/>
          <w:szCs w:val="24"/>
        </w:rPr>
        <w:t xml:space="preserve"> Положения </w:t>
      </w:r>
      <w:r w:rsidR="00F45B2E">
        <w:rPr>
          <w:rFonts w:ascii="Times New Roman" w:hAnsi="Times New Roman"/>
          <w:sz w:val="24"/>
          <w:szCs w:val="24"/>
        </w:rPr>
        <w:t>о</w:t>
      </w:r>
      <w:r w:rsidRPr="006075B1">
        <w:rPr>
          <w:rFonts w:ascii="Times New Roman" w:hAnsi="Times New Roman"/>
          <w:sz w:val="24"/>
          <w:szCs w:val="24"/>
        </w:rPr>
        <w:t xml:space="preserve"> бюджетном процессе в Дальнеконстантиновском муниципальном </w:t>
      </w:r>
      <w:r w:rsidR="00B508A3">
        <w:rPr>
          <w:rFonts w:ascii="Times New Roman" w:hAnsi="Times New Roman"/>
          <w:sz w:val="24"/>
          <w:szCs w:val="24"/>
        </w:rPr>
        <w:t>округ</w:t>
      </w:r>
      <w:r w:rsidRPr="006075B1">
        <w:rPr>
          <w:rFonts w:ascii="Times New Roman" w:hAnsi="Times New Roman"/>
          <w:sz w:val="24"/>
          <w:szCs w:val="24"/>
        </w:rPr>
        <w:t>е</w:t>
      </w:r>
      <w:r w:rsidR="00B508A3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, утвержденного решением </w:t>
      </w:r>
      <w:r w:rsidR="00B508A3">
        <w:rPr>
          <w:rFonts w:ascii="Times New Roman" w:hAnsi="Times New Roman"/>
          <w:sz w:val="24"/>
          <w:szCs w:val="24"/>
        </w:rPr>
        <w:t>Совета депутатов</w:t>
      </w:r>
      <w:r w:rsidRPr="006075B1">
        <w:rPr>
          <w:rFonts w:ascii="Times New Roman" w:hAnsi="Times New Roman"/>
          <w:sz w:val="24"/>
          <w:szCs w:val="24"/>
        </w:rPr>
        <w:t xml:space="preserve"> Дальнеконстантиновского </w:t>
      </w:r>
      <w:r w:rsidR="00B508A3">
        <w:rPr>
          <w:rFonts w:ascii="Times New Roman" w:hAnsi="Times New Roman"/>
          <w:sz w:val="24"/>
          <w:szCs w:val="24"/>
        </w:rPr>
        <w:t>муниципального округа</w:t>
      </w:r>
      <w:r w:rsidR="00BB7127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 от </w:t>
      </w:r>
      <w:r w:rsidR="00B508A3">
        <w:rPr>
          <w:rFonts w:ascii="Times New Roman" w:hAnsi="Times New Roman"/>
          <w:sz w:val="24"/>
          <w:szCs w:val="24"/>
        </w:rPr>
        <w:t>22</w:t>
      </w:r>
      <w:r w:rsidR="006A1EB1">
        <w:rPr>
          <w:rFonts w:ascii="Times New Roman" w:hAnsi="Times New Roman"/>
          <w:sz w:val="24"/>
          <w:szCs w:val="24"/>
        </w:rPr>
        <w:t xml:space="preserve"> сентября </w:t>
      </w:r>
      <w:r w:rsidRPr="006075B1">
        <w:rPr>
          <w:rFonts w:ascii="Times New Roman" w:hAnsi="Times New Roman"/>
          <w:sz w:val="24"/>
          <w:szCs w:val="24"/>
        </w:rPr>
        <w:t>20</w:t>
      </w:r>
      <w:r w:rsidR="00B508A3">
        <w:rPr>
          <w:rFonts w:ascii="Times New Roman" w:hAnsi="Times New Roman"/>
          <w:sz w:val="24"/>
          <w:szCs w:val="24"/>
        </w:rPr>
        <w:t>22</w:t>
      </w:r>
      <w:r w:rsidRPr="006075B1">
        <w:rPr>
          <w:rFonts w:ascii="Times New Roman" w:hAnsi="Times New Roman"/>
          <w:sz w:val="24"/>
          <w:szCs w:val="24"/>
        </w:rPr>
        <w:t xml:space="preserve">г. № </w:t>
      </w:r>
      <w:r w:rsidR="00B508A3">
        <w:rPr>
          <w:rFonts w:ascii="Times New Roman" w:hAnsi="Times New Roman"/>
          <w:sz w:val="24"/>
          <w:szCs w:val="24"/>
        </w:rPr>
        <w:t>23/1</w:t>
      </w:r>
      <w:r w:rsidR="00806EC3">
        <w:rPr>
          <w:rFonts w:ascii="Times New Roman" w:hAnsi="Times New Roman"/>
          <w:sz w:val="24"/>
          <w:szCs w:val="24"/>
        </w:rPr>
        <w:t>,</w:t>
      </w:r>
      <w:r w:rsidR="007E054C">
        <w:rPr>
          <w:rFonts w:ascii="Times New Roman" w:hAnsi="Times New Roman"/>
          <w:sz w:val="24"/>
          <w:szCs w:val="24"/>
        </w:rPr>
        <w:t xml:space="preserve"> </w:t>
      </w:r>
      <w:r w:rsidRPr="006075B1">
        <w:rPr>
          <w:rFonts w:ascii="Times New Roman" w:hAnsi="Times New Roman"/>
          <w:b/>
          <w:sz w:val="24"/>
          <w:szCs w:val="24"/>
        </w:rPr>
        <w:t>приказываю</w:t>
      </w:r>
      <w:r w:rsidRPr="006075B1">
        <w:rPr>
          <w:rFonts w:ascii="Times New Roman" w:hAnsi="Times New Roman"/>
          <w:sz w:val="24"/>
          <w:szCs w:val="24"/>
        </w:rPr>
        <w:t>:</w:t>
      </w:r>
    </w:p>
    <w:p w14:paraId="51DE79E3" w14:textId="5EF3B4AD" w:rsidR="008077BB" w:rsidRDefault="008077BB" w:rsidP="00113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bookmarkStart w:id="0" w:name="_Hlk5178817"/>
      <w:r w:rsidRPr="00D06A84">
        <w:rPr>
          <w:rFonts w:ascii="Times New Roman" w:hAnsi="Times New Roman"/>
          <w:sz w:val="24"/>
          <w:szCs w:val="24"/>
        </w:rPr>
        <w:t>Внести в Порядок применения целевых статей расходов классификации расходов бюджет</w:t>
      </w:r>
      <w:r w:rsidR="006A1EB1">
        <w:rPr>
          <w:rFonts w:ascii="Times New Roman" w:hAnsi="Times New Roman"/>
          <w:sz w:val="24"/>
          <w:szCs w:val="24"/>
        </w:rPr>
        <w:t>а</w:t>
      </w:r>
      <w:r w:rsidRPr="00D06A84">
        <w:rPr>
          <w:rFonts w:ascii="Times New Roman" w:hAnsi="Times New Roman"/>
          <w:sz w:val="24"/>
          <w:szCs w:val="24"/>
        </w:rPr>
        <w:t xml:space="preserve"> при формировании бюджета</w:t>
      </w:r>
      <w:r w:rsidR="00024DA9">
        <w:rPr>
          <w:rFonts w:ascii="Times New Roman" w:hAnsi="Times New Roman"/>
          <w:sz w:val="24"/>
          <w:szCs w:val="24"/>
        </w:rPr>
        <w:t xml:space="preserve"> Дальнеконстантиновского муниципального округа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, утвержденный приказом </w:t>
      </w:r>
      <w:r w:rsidR="00024DA9" w:rsidRPr="00D30759">
        <w:rPr>
          <w:rFonts w:ascii="Times New Roman" w:hAnsi="Times New Roman"/>
          <w:sz w:val="24"/>
          <w:szCs w:val="24"/>
        </w:rPr>
        <w:t>финансов</w:t>
      </w:r>
      <w:r w:rsidR="00024DA9">
        <w:rPr>
          <w:rFonts w:ascii="Times New Roman" w:hAnsi="Times New Roman"/>
          <w:sz w:val="24"/>
          <w:szCs w:val="24"/>
        </w:rPr>
        <w:t>ого</w:t>
      </w:r>
      <w:r w:rsidR="00024DA9" w:rsidRPr="00D30759">
        <w:rPr>
          <w:rFonts w:ascii="Times New Roman" w:hAnsi="Times New Roman"/>
          <w:sz w:val="24"/>
          <w:szCs w:val="24"/>
        </w:rPr>
        <w:t xml:space="preserve"> </w:t>
      </w:r>
      <w:r w:rsidRPr="00D30759">
        <w:rPr>
          <w:rFonts w:ascii="Times New Roman" w:hAnsi="Times New Roman"/>
          <w:sz w:val="24"/>
          <w:szCs w:val="24"/>
        </w:rPr>
        <w:t xml:space="preserve">управления администрации Дальнеконстантиновского муниципального </w:t>
      </w:r>
      <w:r w:rsidR="00024DA9">
        <w:rPr>
          <w:rFonts w:ascii="Times New Roman" w:hAnsi="Times New Roman"/>
          <w:sz w:val="24"/>
          <w:szCs w:val="24"/>
        </w:rPr>
        <w:t>округа</w:t>
      </w:r>
      <w:r w:rsidRPr="00D30759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 от </w:t>
      </w:r>
      <w:r w:rsidR="00024DA9">
        <w:rPr>
          <w:rFonts w:ascii="Times New Roman" w:hAnsi="Times New Roman"/>
          <w:sz w:val="24"/>
          <w:szCs w:val="24"/>
        </w:rPr>
        <w:t>19 декабря</w:t>
      </w:r>
      <w:r w:rsidRPr="00D06A84">
        <w:rPr>
          <w:rFonts w:ascii="Times New Roman" w:hAnsi="Times New Roman"/>
          <w:sz w:val="24"/>
          <w:szCs w:val="24"/>
        </w:rPr>
        <w:t xml:space="preserve"> 20</w:t>
      </w:r>
      <w:r w:rsidR="00E344BB">
        <w:rPr>
          <w:rFonts w:ascii="Times New Roman" w:hAnsi="Times New Roman"/>
          <w:sz w:val="24"/>
          <w:szCs w:val="24"/>
        </w:rPr>
        <w:t>2</w:t>
      </w:r>
      <w:r w:rsidR="00934613">
        <w:rPr>
          <w:rFonts w:ascii="Times New Roman" w:hAnsi="Times New Roman"/>
          <w:sz w:val="24"/>
          <w:szCs w:val="24"/>
        </w:rPr>
        <w:t>4</w:t>
      </w:r>
      <w:r w:rsidRPr="00D06A84">
        <w:rPr>
          <w:rFonts w:ascii="Times New Roman" w:hAnsi="Times New Roman"/>
          <w:sz w:val="24"/>
          <w:szCs w:val="24"/>
        </w:rPr>
        <w:t xml:space="preserve"> года №1</w:t>
      </w:r>
      <w:r w:rsidR="00934613">
        <w:rPr>
          <w:rFonts w:ascii="Times New Roman" w:hAnsi="Times New Roman"/>
          <w:sz w:val="24"/>
          <w:szCs w:val="24"/>
        </w:rPr>
        <w:t>86</w:t>
      </w:r>
      <w:r w:rsidRPr="00D06A84">
        <w:rPr>
          <w:rFonts w:ascii="Times New Roman" w:hAnsi="Times New Roman"/>
          <w:sz w:val="24"/>
          <w:szCs w:val="24"/>
        </w:rPr>
        <w:t xml:space="preserve"> «Об утверждении Порядка применения кодов целевых статей расходов классификации расходов бюджет</w:t>
      </w:r>
      <w:r w:rsidR="0046228F">
        <w:rPr>
          <w:rFonts w:ascii="Times New Roman" w:hAnsi="Times New Roman"/>
          <w:sz w:val="24"/>
          <w:szCs w:val="24"/>
        </w:rPr>
        <w:t>а</w:t>
      </w:r>
      <w:r w:rsidRPr="00D06A84">
        <w:rPr>
          <w:rFonts w:ascii="Times New Roman" w:hAnsi="Times New Roman"/>
          <w:sz w:val="24"/>
          <w:szCs w:val="24"/>
        </w:rPr>
        <w:t xml:space="preserve"> и о применении вид</w:t>
      </w:r>
      <w:r w:rsidR="001C04C4">
        <w:rPr>
          <w:rFonts w:ascii="Times New Roman" w:hAnsi="Times New Roman"/>
          <w:sz w:val="24"/>
          <w:szCs w:val="24"/>
        </w:rPr>
        <w:t>а</w:t>
      </w:r>
      <w:r w:rsidRPr="00D06A84">
        <w:rPr>
          <w:rFonts w:ascii="Times New Roman" w:hAnsi="Times New Roman"/>
          <w:sz w:val="24"/>
          <w:szCs w:val="24"/>
        </w:rPr>
        <w:t xml:space="preserve"> расходов 242 при формировании местного бюджета», следующие изменения:</w:t>
      </w:r>
    </w:p>
    <w:p w14:paraId="13D58322" w14:textId="450EE713" w:rsidR="00DE4637" w:rsidRDefault="005574D6" w:rsidP="003A4D7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5574D6">
        <w:rPr>
          <w:rFonts w:ascii="Times New Roman" w:hAnsi="Times New Roman"/>
          <w:sz w:val="24"/>
          <w:szCs w:val="24"/>
        </w:rPr>
        <w:t>В Перечне</w:t>
      </w:r>
      <w:r w:rsidR="008077BB" w:rsidRPr="005574D6">
        <w:rPr>
          <w:rFonts w:ascii="Times New Roman" w:hAnsi="Times New Roman"/>
          <w:sz w:val="24"/>
          <w:szCs w:val="24"/>
        </w:rPr>
        <w:t xml:space="preserve"> и правилах отнесения расходов местного бюджета</w:t>
      </w:r>
      <w:r w:rsidR="00024DA9" w:rsidRPr="005574D6">
        <w:rPr>
          <w:rFonts w:ascii="Times New Roman" w:hAnsi="Times New Roman"/>
          <w:sz w:val="24"/>
          <w:szCs w:val="24"/>
        </w:rPr>
        <w:t xml:space="preserve"> </w:t>
      </w:r>
      <w:r w:rsidR="004C584A" w:rsidRPr="005574D6">
        <w:rPr>
          <w:rFonts w:ascii="Times New Roman" w:hAnsi="Times New Roman"/>
          <w:sz w:val="24"/>
          <w:szCs w:val="24"/>
        </w:rPr>
        <w:t>Дальнеконстантиновского муниципального округа Нижегородской области</w:t>
      </w:r>
      <w:r w:rsidR="008077BB" w:rsidRPr="005574D6">
        <w:rPr>
          <w:rFonts w:ascii="Times New Roman" w:hAnsi="Times New Roman"/>
          <w:sz w:val="24"/>
          <w:szCs w:val="24"/>
        </w:rPr>
        <w:t xml:space="preserve"> на соответствующие целевые статьи классификации расходов бюджет</w:t>
      </w:r>
      <w:r w:rsidR="006A1EB1" w:rsidRPr="005574D6">
        <w:rPr>
          <w:rFonts w:ascii="Times New Roman" w:hAnsi="Times New Roman"/>
          <w:sz w:val="24"/>
          <w:szCs w:val="24"/>
        </w:rPr>
        <w:t>а</w:t>
      </w:r>
      <w:r w:rsidR="008077BB" w:rsidRPr="005574D6">
        <w:rPr>
          <w:rFonts w:ascii="Times New Roman" w:hAnsi="Times New Roman"/>
          <w:sz w:val="24"/>
          <w:szCs w:val="24"/>
        </w:rPr>
        <w:t>, утвержденны</w:t>
      </w:r>
      <w:r w:rsidR="006A1EB1" w:rsidRPr="005574D6">
        <w:rPr>
          <w:rFonts w:ascii="Times New Roman" w:hAnsi="Times New Roman"/>
          <w:sz w:val="24"/>
          <w:szCs w:val="24"/>
        </w:rPr>
        <w:t>х</w:t>
      </w:r>
      <w:r w:rsidR="008077BB" w:rsidRPr="005574D6">
        <w:rPr>
          <w:rFonts w:ascii="Times New Roman" w:hAnsi="Times New Roman"/>
          <w:sz w:val="24"/>
          <w:szCs w:val="24"/>
        </w:rPr>
        <w:t xml:space="preserve"> в составе Порядка </w:t>
      </w:r>
      <w:r w:rsidR="004C584A" w:rsidRPr="005574D6">
        <w:rPr>
          <w:rFonts w:ascii="Times New Roman" w:hAnsi="Times New Roman"/>
          <w:sz w:val="24"/>
          <w:szCs w:val="24"/>
        </w:rPr>
        <w:t>применения целевых статей расходов классификации расходов бюджета при формировании бюджета Дальнеконстантиновского муниципального округа Нижегородской области</w:t>
      </w:r>
      <w:bookmarkStart w:id="1" w:name="_Hlk162944523"/>
      <w:r w:rsidR="000745CC">
        <w:rPr>
          <w:rFonts w:ascii="Times New Roman" w:hAnsi="Times New Roman"/>
          <w:sz w:val="24"/>
          <w:szCs w:val="24"/>
        </w:rPr>
        <w:t>:</w:t>
      </w:r>
    </w:p>
    <w:p w14:paraId="2754F114" w14:textId="2069AAF8" w:rsidR="00196149" w:rsidRPr="009D40C0" w:rsidRDefault="00196149" w:rsidP="00327EA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outlineLvl w:val="4"/>
        <w:rPr>
          <w:rFonts w:ascii="Times New Roman" w:hAnsi="Times New Roman"/>
          <w:sz w:val="24"/>
          <w:szCs w:val="24"/>
        </w:rPr>
      </w:pPr>
      <w:r w:rsidRPr="003A4D74">
        <w:rPr>
          <w:rFonts w:ascii="Times New Roman" w:hAnsi="Times New Roman"/>
          <w:sz w:val="24"/>
          <w:szCs w:val="24"/>
        </w:rPr>
        <w:t xml:space="preserve">код </w:t>
      </w:r>
      <w:r w:rsidRPr="0037229C">
        <w:rPr>
          <w:rFonts w:ascii="Times New Roman" w:hAnsi="Times New Roman"/>
          <w:sz w:val="24"/>
          <w:szCs w:val="24"/>
        </w:rPr>
        <w:t xml:space="preserve">целевой </w:t>
      </w:r>
      <w:r w:rsidRPr="009D40C0">
        <w:rPr>
          <w:rFonts w:ascii="Times New Roman" w:hAnsi="Times New Roman"/>
          <w:sz w:val="24"/>
          <w:szCs w:val="24"/>
        </w:rPr>
        <w:t xml:space="preserve">статьи </w:t>
      </w:r>
      <w:r w:rsidR="00327EAF" w:rsidRPr="00531730">
        <w:rPr>
          <w:rFonts w:ascii="Times New Roman" w:hAnsi="Times New Roman"/>
          <w:sz w:val="24"/>
          <w:szCs w:val="24"/>
        </w:rPr>
        <w:t xml:space="preserve">14 7 04 01030 </w:t>
      </w:r>
      <w:r w:rsidR="009D40C0" w:rsidRPr="009D40C0">
        <w:rPr>
          <w:rFonts w:ascii="Times New Roman" w:hAnsi="Times New Roman"/>
          <w:sz w:val="24"/>
          <w:szCs w:val="24"/>
        </w:rPr>
        <w:t>изложить в следующей редакции</w:t>
      </w:r>
      <w:r w:rsidRPr="009D40C0">
        <w:rPr>
          <w:rFonts w:ascii="Times New Roman" w:hAnsi="Times New Roman"/>
          <w:sz w:val="24"/>
          <w:szCs w:val="24"/>
        </w:rPr>
        <w:t>:</w:t>
      </w:r>
    </w:p>
    <w:p w14:paraId="030BFE68" w14:textId="77777777" w:rsidR="00327EAF" w:rsidRPr="00531730" w:rsidRDefault="00322F2A" w:rsidP="00327EAF">
      <w:pPr>
        <w:spacing w:after="0"/>
        <w:ind w:left="567" w:right="1275"/>
        <w:jc w:val="center"/>
        <w:rPr>
          <w:rFonts w:ascii="Times New Roman" w:hAnsi="Times New Roman"/>
          <w:sz w:val="24"/>
          <w:szCs w:val="24"/>
        </w:rPr>
      </w:pPr>
      <w:r w:rsidRPr="009D40C0">
        <w:rPr>
          <w:rFonts w:ascii="Times New Roman" w:hAnsi="Times New Roman"/>
          <w:sz w:val="24"/>
          <w:szCs w:val="24"/>
        </w:rPr>
        <w:t>«</w:t>
      </w:r>
      <w:bookmarkStart w:id="2" w:name="_Hlk214786768"/>
      <w:r w:rsidR="00327EAF" w:rsidRPr="00531730">
        <w:rPr>
          <w:rFonts w:ascii="Times New Roman" w:hAnsi="Times New Roman"/>
          <w:sz w:val="24"/>
          <w:szCs w:val="24"/>
        </w:rPr>
        <w:t xml:space="preserve">14 7 04 01030 </w:t>
      </w:r>
      <w:bookmarkEnd w:id="2"/>
      <w:r w:rsidR="00327EAF" w:rsidRPr="00531730">
        <w:rPr>
          <w:rFonts w:ascii="Times New Roman" w:hAnsi="Times New Roman"/>
          <w:sz w:val="24"/>
          <w:szCs w:val="24"/>
        </w:rPr>
        <w:t>Мероприятия по строительству и реконструкции (включая проектирование) автомобильных дорог, в т.ч. сопутствующие строительству мероприятия, осуществляемые вне рамок государственных программ</w:t>
      </w:r>
    </w:p>
    <w:p w14:paraId="7E2B9639" w14:textId="77777777" w:rsidR="00327EAF" w:rsidRPr="00531730" w:rsidRDefault="00327EAF" w:rsidP="00327EAF">
      <w:pPr>
        <w:autoSpaceDE w:val="0"/>
        <w:autoSpaceDN w:val="0"/>
        <w:adjustRightInd w:val="0"/>
        <w:spacing w:after="0"/>
        <w:ind w:left="567" w:right="1133"/>
        <w:rPr>
          <w:rFonts w:ascii="Times New Roman" w:hAnsi="Times New Roman"/>
          <w:sz w:val="24"/>
          <w:szCs w:val="24"/>
        </w:rPr>
      </w:pPr>
      <w:r w:rsidRPr="00531730">
        <w:rPr>
          <w:rFonts w:ascii="Times New Roman" w:hAnsi="Times New Roman"/>
          <w:sz w:val="24"/>
          <w:szCs w:val="24"/>
        </w:rPr>
        <w:t xml:space="preserve">       </w:t>
      </w:r>
    </w:p>
    <w:p w14:paraId="692EFC9F" w14:textId="4CFDA242" w:rsidR="00327EAF" w:rsidRDefault="00327EAF" w:rsidP="00327EA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31730">
        <w:rPr>
          <w:rFonts w:ascii="Times New Roman" w:hAnsi="Times New Roman"/>
          <w:sz w:val="24"/>
          <w:szCs w:val="24"/>
        </w:rPr>
        <w:t>По данной целевой статье отражаются расходы, направленные на мероприятия по строительству и реконструкции (включая проектирование) автомобильных дорог, в т.ч. сопутствующие строительству мероприятия, осуществляемые вне рамок государственных программ, источником финансирования которых является местный бюджет</w:t>
      </w:r>
      <w:r>
        <w:rPr>
          <w:rFonts w:ascii="Times New Roman" w:hAnsi="Times New Roman"/>
          <w:sz w:val="24"/>
          <w:szCs w:val="24"/>
        </w:rPr>
        <w:t>.»;</w:t>
      </w:r>
    </w:p>
    <w:p w14:paraId="527DEF9B" w14:textId="77777777" w:rsidR="008E25FC" w:rsidRDefault="008E25FC" w:rsidP="00327EAF">
      <w:pPr>
        <w:pStyle w:val="a3"/>
        <w:numPr>
          <w:ilvl w:val="0"/>
          <w:numId w:val="7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 </w:t>
      </w:r>
      <w:r w:rsidR="00327EAF" w:rsidRPr="00327EAF">
        <w:rPr>
          <w:rFonts w:ascii="Times New Roman" w:hAnsi="Times New Roman"/>
          <w:sz w:val="24"/>
          <w:szCs w:val="24"/>
        </w:rPr>
        <w:t>целев</w:t>
      </w:r>
      <w:r>
        <w:rPr>
          <w:rFonts w:ascii="Times New Roman" w:hAnsi="Times New Roman"/>
          <w:sz w:val="24"/>
          <w:szCs w:val="24"/>
        </w:rPr>
        <w:t>ой</w:t>
      </w:r>
      <w:r w:rsidR="00327EAF" w:rsidRPr="00327EAF">
        <w:rPr>
          <w:rFonts w:ascii="Times New Roman" w:hAnsi="Times New Roman"/>
          <w:sz w:val="24"/>
          <w:szCs w:val="24"/>
        </w:rPr>
        <w:t xml:space="preserve"> статьи 1</w:t>
      </w:r>
      <w:r w:rsidR="00327EAF" w:rsidRPr="00327EAF">
        <w:rPr>
          <w:rFonts w:ascii="Times New Roman" w:hAnsi="Times New Roman"/>
          <w:sz w:val="24"/>
          <w:szCs w:val="24"/>
        </w:rPr>
        <w:t>7</w:t>
      </w:r>
      <w:r w:rsidR="00327EAF" w:rsidRPr="00327EAF">
        <w:rPr>
          <w:rFonts w:ascii="Times New Roman" w:hAnsi="Times New Roman"/>
          <w:sz w:val="24"/>
          <w:szCs w:val="24"/>
        </w:rPr>
        <w:t xml:space="preserve"> </w:t>
      </w:r>
      <w:r w:rsidR="00327EAF" w:rsidRPr="00327EAF">
        <w:rPr>
          <w:rFonts w:ascii="Times New Roman" w:hAnsi="Times New Roman"/>
          <w:sz w:val="24"/>
          <w:szCs w:val="24"/>
        </w:rPr>
        <w:t>0</w:t>
      </w:r>
      <w:r w:rsidR="00327EAF" w:rsidRPr="00327EAF">
        <w:rPr>
          <w:rFonts w:ascii="Times New Roman" w:hAnsi="Times New Roman"/>
          <w:sz w:val="24"/>
          <w:szCs w:val="24"/>
        </w:rPr>
        <w:t xml:space="preserve"> 04 </w:t>
      </w:r>
      <w:r w:rsidR="00327EAF" w:rsidRPr="00327EAF">
        <w:rPr>
          <w:rFonts w:ascii="Times New Roman" w:hAnsi="Times New Roman"/>
          <w:sz w:val="24"/>
          <w:szCs w:val="24"/>
        </w:rPr>
        <w:t>74090</w:t>
      </w:r>
      <w:r w:rsidR="00327EAF" w:rsidRPr="00327EAF">
        <w:rPr>
          <w:rFonts w:ascii="Times New Roman" w:hAnsi="Times New Roman"/>
          <w:sz w:val="24"/>
          <w:szCs w:val="24"/>
        </w:rPr>
        <w:t xml:space="preserve"> </w:t>
      </w:r>
      <w:r w:rsidRPr="009D40C0">
        <w:rPr>
          <w:rFonts w:ascii="Times New Roman" w:hAnsi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14:paraId="39190AEA" w14:textId="14B7EF84" w:rsidR="008E25FC" w:rsidRPr="008E25FC" w:rsidRDefault="008E25FC" w:rsidP="008E25FC">
      <w:pPr>
        <w:pStyle w:val="a3"/>
        <w:autoSpaceDE w:val="0"/>
        <w:autoSpaceDN w:val="0"/>
        <w:adjustRightInd w:val="0"/>
        <w:spacing w:after="0"/>
        <w:ind w:left="1287" w:right="1133"/>
        <w:jc w:val="center"/>
        <w:rPr>
          <w:rFonts w:ascii="Times New Roman" w:hAnsi="Times New Roman"/>
          <w:sz w:val="24"/>
          <w:szCs w:val="24"/>
        </w:rPr>
      </w:pPr>
      <w:bookmarkStart w:id="3" w:name="_Hlk214786947"/>
      <w:r>
        <w:rPr>
          <w:rFonts w:ascii="Times New Roman" w:hAnsi="Times New Roman"/>
          <w:sz w:val="24"/>
          <w:szCs w:val="24"/>
        </w:rPr>
        <w:t>«</w:t>
      </w:r>
      <w:r w:rsidRPr="008E25FC">
        <w:rPr>
          <w:rFonts w:ascii="Times New Roman" w:hAnsi="Times New Roman"/>
          <w:sz w:val="24"/>
          <w:szCs w:val="24"/>
        </w:rPr>
        <w:t xml:space="preserve">17 0 04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8E25FC">
        <w:rPr>
          <w:rFonts w:ascii="Times New Roman" w:hAnsi="Times New Roman"/>
          <w:sz w:val="24"/>
          <w:szCs w:val="24"/>
        </w:rPr>
        <w:t>4</w:t>
      </w:r>
      <w:r w:rsidRPr="008E25FC">
        <w:rPr>
          <w:rFonts w:ascii="Times New Roman" w:hAnsi="Times New Roman"/>
          <w:sz w:val="24"/>
          <w:szCs w:val="24"/>
        </w:rPr>
        <w:t xml:space="preserve">090 </w:t>
      </w:r>
      <w:bookmarkEnd w:id="3"/>
      <w:r w:rsidRPr="008E25FC">
        <w:rPr>
          <w:rFonts w:ascii="Times New Roman" w:hAnsi="Times New Roman"/>
          <w:sz w:val="24"/>
          <w:szCs w:val="24"/>
        </w:rPr>
        <w:t>Расходы на выплату заработной платы (с начислениями на нее) работникам муниципальных учреждений и органов местного самоуправления</w:t>
      </w:r>
    </w:p>
    <w:p w14:paraId="10C48595" w14:textId="77777777" w:rsidR="008E25FC" w:rsidRPr="008E25FC" w:rsidRDefault="008E25FC" w:rsidP="008E25FC">
      <w:pPr>
        <w:pStyle w:val="a3"/>
        <w:widowControl w:val="0"/>
        <w:autoSpaceDE w:val="0"/>
        <w:autoSpaceDN w:val="0"/>
        <w:adjustRightInd w:val="0"/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</w:p>
    <w:p w14:paraId="5E455F0C" w14:textId="6337E476" w:rsidR="008E25FC" w:rsidRPr="008E25FC" w:rsidRDefault="008E25FC" w:rsidP="008E25F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8E25FC">
        <w:rPr>
          <w:rFonts w:ascii="Times New Roman" w:hAnsi="Times New Roman"/>
          <w:sz w:val="24"/>
          <w:szCs w:val="24"/>
        </w:rPr>
        <w:t>По данной целевой статье отражаются расходы, направленные на выплату заработной платы работникам муниципальных учреждений и органов местного самоуправления, осуществляемые за счет средств иного межбюджетного трансферта из областного бюджета</w:t>
      </w:r>
      <w:r>
        <w:rPr>
          <w:rFonts w:ascii="Times New Roman" w:hAnsi="Times New Roman"/>
          <w:sz w:val="24"/>
          <w:szCs w:val="24"/>
        </w:rPr>
        <w:t xml:space="preserve">, а также средств местного бюджета, обеспечивающих необходимый уровень </w:t>
      </w:r>
      <w:r>
        <w:rPr>
          <w:rFonts w:ascii="Times New Roman" w:hAnsi="Times New Roman"/>
          <w:sz w:val="24"/>
          <w:szCs w:val="24"/>
        </w:rPr>
        <w:lastRenderedPageBreak/>
        <w:t>софинансирования</w:t>
      </w:r>
      <w:r w:rsidRPr="008E25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</w:p>
    <w:p w14:paraId="27CB662B" w14:textId="0A057202" w:rsidR="00327EAF" w:rsidRPr="0026105A" w:rsidRDefault="00327EAF" w:rsidP="00E560F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993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E25FC">
        <w:rPr>
          <w:rFonts w:ascii="Times New Roman" w:hAnsi="Times New Roman"/>
          <w:sz w:val="24"/>
          <w:szCs w:val="24"/>
        </w:rPr>
        <w:t>код</w:t>
      </w:r>
      <w:r w:rsidR="007A4EAE">
        <w:rPr>
          <w:rFonts w:ascii="Times New Roman" w:hAnsi="Times New Roman"/>
          <w:sz w:val="24"/>
          <w:szCs w:val="24"/>
        </w:rPr>
        <w:t>ы</w:t>
      </w:r>
      <w:r w:rsidR="008E25FC">
        <w:rPr>
          <w:rFonts w:ascii="Times New Roman" w:hAnsi="Times New Roman"/>
          <w:sz w:val="24"/>
          <w:szCs w:val="24"/>
        </w:rPr>
        <w:t xml:space="preserve"> </w:t>
      </w:r>
      <w:r w:rsidR="008E25FC" w:rsidRPr="00327EAF">
        <w:rPr>
          <w:rFonts w:ascii="Times New Roman" w:hAnsi="Times New Roman"/>
          <w:sz w:val="24"/>
          <w:szCs w:val="24"/>
        </w:rPr>
        <w:t>целев</w:t>
      </w:r>
      <w:r w:rsidR="007A4EAE">
        <w:rPr>
          <w:rFonts w:ascii="Times New Roman" w:hAnsi="Times New Roman"/>
          <w:sz w:val="24"/>
          <w:szCs w:val="24"/>
        </w:rPr>
        <w:t>ых</w:t>
      </w:r>
      <w:r w:rsidR="008E25FC" w:rsidRPr="00327EAF">
        <w:rPr>
          <w:rFonts w:ascii="Times New Roman" w:hAnsi="Times New Roman"/>
          <w:sz w:val="24"/>
          <w:szCs w:val="24"/>
        </w:rPr>
        <w:t xml:space="preserve"> стат</w:t>
      </w:r>
      <w:r w:rsidR="007A4EAE">
        <w:rPr>
          <w:rFonts w:ascii="Times New Roman" w:hAnsi="Times New Roman"/>
          <w:sz w:val="24"/>
          <w:szCs w:val="24"/>
        </w:rPr>
        <w:t>ей расходов</w:t>
      </w:r>
      <w:r w:rsidR="008E25FC" w:rsidRPr="00327EAF">
        <w:rPr>
          <w:rFonts w:ascii="Times New Roman" w:hAnsi="Times New Roman"/>
          <w:sz w:val="24"/>
          <w:szCs w:val="24"/>
        </w:rPr>
        <w:t xml:space="preserve"> 1</w:t>
      </w:r>
      <w:r w:rsidR="007A4EAE">
        <w:rPr>
          <w:rFonts w:ascii="Times New Roman" w:hAnsi="Times New Roman"/>
          <w:sz w:val="24"/>
          <w:szCs w:val="24"/>
        </w:rPr>
        <w:t>9</w:t>
      </w:r>
      <w:r w:rsidR="008E25FC" w:rsidRPr="00327EAF">
        <w:rPr>
          <w:rFonts w:ascii="Times New Roman" w:hAnsi="Times New Roman"/>
          <w:sz w:val="24"/>
          <w:szCs w:val="24"/>
        </w:rPr>
        <w:t xml:space="preserve"> 0 0</w:t>
      </w:r>
      <w:r w:rsidR="007A4EAE">
        <w:rPr>
          <w:rFonts w:ascii="Times New Roman" w:hAnsi="Times New Roman"/>
          <w:sz w:val="24"/>
          <w:szCs w:val="24"/>
        </w:rPr>
        <w:t>0</w:t>
      </w:r>
      <w:r w:rsidR="008E25FC" w:rsidRPr="00327EAF">
        <w:rPr>
          <w:rFonts w:ascii="Times New Roman" w:hAnsi="Times New Roman"/>
          <w:sz w:val="24"/>
          <w:szCs w:val="24"/>
        </w:rPr>
        <w:t xml:space="preserve"> </w:t>
      </w:r>
      <w:r w:rsidR="007A4EAE">
        <w:rPr>
          <w:rFonts w:ascii="Times New Roman" w:hAnsi="Times New Roman"/>
          <w:sz w:val="24"/>
          <w:szCs w:val="24"/>
        </w:rPr>
        <w:t>00000</w:t>
      </w:r>
      <w:r w:rsidR="00E560F2">
        <w:rPr>
          <w:rFonts w:ascii="Times New Roman" w:hAnsi="Times New Roman"/>
          <w:sz w:val="24"/>
          <w:szCs w:val="24"/>
        </w:rPr>
        <w:t>,</w:t>
      </w:r>
      <w:r w:rsidR="007A4EAE">
        <w:rPr>
          <w:rFonts w:ascii="Times New Roman" w:hAnsi="Times New Roman"/>
          <w:sz w:val="24"/>
          <w:szCs w:val="24"/>
        </w:rPr>
        <w:t xml:space="preserve"> 19 0 02 00000</w:t>
      </w:r>
      <w:r w:rsidR="00E560F2">
        <w:rPr>
          <w:rFonts w:ascii="Times New Roman" w:hAnsi="Times New Roman"/>
          <w:sz w:val="24"/>
          <w:szCs w:val="24"/>
        </w:rPr>
        <w:t>, 19 0 02 26000</w:t>
      </w:r>
      <w:r w:rsidR="008E25FC" w:rsidRPr="00327EAF">
        <w:rPr>
          <w:rFonts w:ascii="Times New Roman" w:hAnsi="Times New Roman"/>
          <w:sz w:val="24"/>
          <w:szCs w:val="24"/>
        </w:rPr>
        <w:t xml:space="preserve"> </w:t>
      </w:r>
      <w:r w:rsidR="008E25FC" w:rsidRPr="009D40C0">
        <w:rPr>
          <w:rFonts w:ascii="Times New Roman" w:hAnsi="Times New Roman"/>
          <w:sz w:val="24"/>
          <w:szCs w:val="24"/>
        </w:rPr>
        <w:t>изложить в следующей редакции</w:t>
      </w:r>
      <w:r w:rsidRPr="0026105A">
        <w:rPr>
          <w:rFonts w:ascii="Times New Roman" w:hAnsi="Times New Roman"/>
          <w:sz w:val="24"/>
          <w:szCs w:val="24"/>
        </w:rPr>
        <w:t>:</w:t>
      </w:r>
    </w:p>
    <w:p w14:paraId="366B1DAE" w14:textId="4711D78F" w:rsidR="007A4EAE" w:rsidRPr="00E560F2" w:rsidRDefault="007A4EAE" w:rsidP="007A4EAE">
      <w:pPr>
        <w:pStyle w:val="a3"/>
        <w:tabs>
          <w:tab w:val="left" w:pos="8789"/>
        </w:tabs>
        <w:autoSpaceDE w:val="0"/>
        <w:autoSpaceDN w:val="0"/>
        <w:adjustRightInd w:val="0"/>
        <w:spacing w:after="0"/>
        <w:ind w:left="1287" w:right="1417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« </w:t>
      </w:r>
      <w:r w:rsidRPr="007A4EAE">
        <w:rPr>
          <w:rFonts w:ascii="Times New Roman" w:hAnsi="Times New Roman"/>
          <w:b/>
          <w:sz w:val="24"/>
          <w:szCs w:val="24"/>
          <w:u w:val="single"/>
        </w:rPr>
        <w:t>19</w:t>
      </w:r>
      <w:proofErr w:type="gramEnd"/>
      <w:r w:rsidRPr="007A4EAE">
        <w:rPr>
          <w:rFonts w:ascii="Times New Roman" w:hAnsi="Times New Roman"/>
          <w:b/>
          <w:sz w:val="24"/>
          <w:szCs w:val="24"/>
          <w:u w:val="single"/>
        </w:rPr>
        <w:t xml:space="preserve"> 0 00 00000 Муниципальная программа "Развитие кадрового потенциала </w:t>
      </w:r>
      <w:r w:rsidRPr="00E560F2">
        <w:rPr>
          <w:rFonts w:ascii="Times New Roman" w:hAnsi="Times New Roman"/>
          <w:b/>
          <w:sz w:val="24"/>
          <w:szCs w:val="24"/>
          <w:u w:val="single"/>
        </w:rPr>
        <w:t xml:space="preserve">муниципальных </w:t>
      </w:r>
      <w:r w:rsidRPr="00E560F2">
        <w:rPr>
          <w:rFonts w:ascii="Times New Roman" w:hAnsi="Times New Roman"/>
          <w:b/>
          <w:sz w:val="24"/>
          <w:szCs w:val="24"/>
          <w:u w:val="single"/>
        </w:rPr>
        <w:t xml:space="preserve">образовательных </w:t>
      </w:r>
      <w:r w:rsidRPr="00E560F2">
        <w:rPr>
          <w:rFonts w:ascii="Times New Roman" w:hAnsi="Times New Roman"/>
          <w:b/>
          <w:sz w:val="24"/>
          <w:szCs w:val="24"/>
          <w:u w:val="single"/>
        </w:rPr>
        <w:t>организаций Дальнеконстантиновского муниципального округа"</w:t>
      </w:r>
    </w:p>
    <w:p w14:paraId="465E5C46" w14:textId="0C7A2053" w:rsidR="007A4EAE" w:rsidRPr="00E560F2" w:rsidRDefault="007A4EAE" w:rsidP="007A4EAE">
      <w:pPr>
        <w:pStyle w:val="a3"/>
        <w:autoSpaceDE w:val="0"/>
        <w:autoSpaceDN w:val="0"/>
        <w:adjustRightInd w:val="0"/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</w:p>
    <w:p w14:paraId="2D06CEE2" w14:textId="49EA5314" w:rsidR="007A4EAE" w:rsidRPr="00E560F2" w:rsidRDefault="007A4EAE" w:rsidP="007A4EAE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60F2">
        <w:rPr>
          <w:rFonts w:ascii="Times New Roman" w:hAnsi="Times New Roman"/>
          <w:sz w:val="24"/>
          <w:szCs w:val="24"/>
        </w:rPr>
        <w:t xml:space="preserve">По данной целевой статье отражаются расходы местного бюджета на реализацию муниципальной </w:t>
      </w:r>
      <w:hyperlink r:id="rId5" w:history="1">
        <w:r w:rsidRPr="00E560F2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E560F2">
        <w:rPr>
          <w:rFonts w:ascii="Times New Roman" w:hAnsi="Times New Roman"/>
          <w:sz w:val="24"/>
          <w:szCs w:val="24"/>
        </w:rPr>
        <w:t xml:space="preserve"> "Развитие кадрового потенциала муниципальных </w:t>
      </w:r>
      <w:r w:rsidRPr="00E560F2">
        <w:rPr>
          <w:rFonts w:ascii="Times New Roman" w:hAnsi="Times New Roman"/>
          <w:sz w:val="24"/>
          <w:szCs w:val="24"/>
        </w:rPr>
        <w:t xml:space="preserve">образовательных </w:t>
      </w:r>
      <w:r w:rsidRPr="00E560F2">
        <w:rPr>
          <w:rFonts w:ascii="Times New Roman" w:hAnsi="Times New Roman"/>
          <w:sz w:val="24"/>
          <w:szCs w:val="24"/>
        </w:rPr>
        <w:t>организаций Дальнеконстантиновского муниципального округа", утвержденной постановлением администрации Дальнеконстантиновского муниципального округа Нижегородской области от 19 декабря 2023 года №</w:t>
      </w:r>
      <w:r w:rsidRPr="00E560F2">
        <w:rPr>
          <w:rFonts w:ascii="Times New Roman" w:hAnsi="Times New Roman"/>
          <w:sz w:val="24"/>
          <w:szCs w:val="24"/>
          <w:lang w:val="en-US"/>
        </w:rPr>
        <w:t> </w:t>
      </w:r>
      <w:r w:rsidRPr="00E560F2">
        <w:rPr>
          <w:rFonts w:ascii="Times New Roman" w:hAnsi="Times New Roman"/>
          <w:sz w:val="24"/>
          <w:szCs w:val="24"/>
        </w:rPr>
        <w:t>3618.</w:t>
      </w:r>
    </w:p>
    <w:p w14:paraId="793B8BB1" w14:textId="77777777" w:rsidR="007A4EAE" w:rsidRPr="00E560F2" w:rsidRDefault="007A4EAE" w:rsidP="007A4EAE">
      <w:pPr>
        <w:pStyle w:val="a3"/>
        <w:autoSpaceDE w:val="0"/>
        <w:autoSpaceDN w:val="0"/>
        <w:adjustRightInd w:val="0"/>
        <w:spacing w:after="0"/>
        <w:ind w:left="1287" w:right="113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6AEC19" w14:textId="757B5F11" w:rsidR="007A4EAE" w:rsidRPr="00E560F2" w:rsidRDefault="007A4EAE" w:rsidP="007A4EAE">
      <w:pPr>
        <w:pStyle w:val="a3"/>
        <w:ind w:left="1287" w:right="1133"/>
        <w:jc w:val="center"/>
        <w:rPr>
          <w:rFonts w:ascii="Times New Roman" w:hAnsi="Times New Roman"/>
          <w:sz w:val="24"/>
          <w:szCs w:val="24"/>
          <w:u w:val="single"/>
        </w:rPr>
      </w:pPr>
      <w:r w:rsidRPr="00E560F2">
        <w:rPr>
          <w:rFonts w:ascii="Times New Roman" w:hAnsi="Times New Roman"/>
          <w:sz w:val="24"/>
          <w:szCs w:val="24"/>
          <w:u w:val="single"/>
        </w:rPr>
        <w:t xml:space="preserve">19 0 02 00000 Основное мероприятие "Организация предоставления гражданину, заключившему договор о целевом обучении, в период обучения мер поддержки, включая меры материального стимулирования, и (или) других мер, с последующим обязательством по организации трудоустройства в муниципальные </w:t>
      </w:r>
      <w:r w:rsidR="00E560F2" w:rsidRPr="00E560F2">
        <w:rPr>
          <w:rFonts w:ascii="Times New Roman" w:hAnsi="Times New Roman"/>
          <w:sz w:val="24"/>
          <w:szCs w:val="24"/>
          <w:u w:val="single"/>
        </w:rPr>
        <w:t xml:space="preserve">образовательные </w:t>
      </w:r>
      <w:r w:rsidRPr="00E560F2">
        <w:rPr>
          <w:rFonts w:ascii="Times New Roman" w:hAnsi="Times New Roman"/>
          <w:sz w:val="24"/>
          <w:szCs w:val="24"/>
          <w:u w:val="single"/>
        </w:rPr>
        <w:t>организации</w:t>
      </w:r>
      <w:r w:rsidR="00E560F2" w:rsidRPr="00E560F2">
        <w:rPr>
          <w:rFonts w:ascii="Times New Roman" w:hAnsi="Times New Roman"/>
          <w:sz w:val="24"/>
          <w:szCs w:val="24"/>
          <w:u w:val="single"/>
        </w:rPr>
        <w:t xml:space="preserve"> округа</w:t>
      </w:r>
      <w:r w:rsidRPr="00E560F2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E560F2" w:rsidRPr="00E560F2">
        <w:rPr>
          <w:rFonts w:ascii="Times New Roman" w:hAnsi="Times New Roman"/>
          <w:sz w:val="24"/>
          <w:szCs w:val="24"/>
          <w:u w:val="single"/>
        </w:rPr>
        <w:t>подведомственные Управлению образования</w:t>
      </w:r>
      <w:r w:rsidRPr="00E560F2">
        <w:rPr>
          <w:rFonts w:ascii="Times New Roman" w:hAnsi="Times New Roman"/>
          <w:sz w:val="24"/>
          <w:szCs w:val="24"/>
          <w:u w:val="single"/>
        </w:rPr>
        <w:t>"</w:t>
      </w:r>
    </w:p>
    <w:p w14:paraId="13A504B0" w14:textId="77777777" w:rsidR="00E560F2" w:rsidRPr="00E560F2" w:rsidRDefault="007A4EAE" w:rsidP="007A4EA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560F2">
        <w:rPr>
          <w:rFonts w:ascii="Times New Roman" w:hAnsi="Times New Roman"/>
          <w:sz w:val="24"/>
          <w:szCs w:val="24"/>
        </w:rPr>
        <w:t>По данной целевой статье отражаются расходы, связанные с реализацией данного основного мероприятия.</w:t>
      </w:r>
    </w:p>
    <w:p w14:paraId="6E08FC4E" w14:textId="77777777" w:rsidR="00E560F2" w:rsidRPr="00E560F2" w:rsidRDefault="00E560F2" w:rsidP="00E560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CB198F2" w14:textId="3A83D180" w:rsidR="00E560F2" w:rsidRPr="00E560F2" w:rsidRDefault="00E560F2" w:rsidP="00E560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560F2">
        <w:rPr>
          <w:rFonts w:ascii="Times New Roman" w:hAnsi="Times New Roman"/>
          <w:sz w:val="24"/>
          <w:szCs w:val="24"/>
        </w:rPr>
        <w:t>19 0 02 26000 Прочие выплаты по обязательствам муниципального образования</w:t>
      </w:r>
    </w:p>
    <w:p w14:paraId="044560EC" w14:textId="77777777" w:rsidR="00E560F2" w:rsidRPr="00E560F2" w:rsidRDefault="00E560F2" w:rsidP="00E560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F08361" w14:textId="23B69DF6" w:rsidR="007A4EAE" w:rsidRPr="007A4EAE" w:rsidRDefault="00E560F2" w:rsidP="007A4EA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180D">
        <w:rPr>
          <w:rFonts w:ascii="Times New Roman" w:hAnsi="Times New Roman"/>
          <w:sz w:val="24"/>
          <w:szCs w:val="24"/>
        </w:rPr>
        <w:t>По данной целевой</w:t>
      </w:r>
      <w:r w:rsidRPr="00991CB8">
        <w:rPr>
          <w:rFonts w:ascii="Times New Roman" w:hAnsi="Times New Roman"/>
          <w:sz w:val="24"/>
          <w:szCs w:val="24"/>
        </w:rPr>
        <w:t xml:space="preserve"> статье отражаются расходы, связанные с </w:t>
      </w:r>
      <w:r w:rsidRPr="000F47EC">
        <w:rPr>
          <w:rFonts w:ascii="Times New Roman" w:hAnsi="Times New Roman"/>
          <w:sz w:val="24"/>
          <w:szCs w:val="24"/>
        </w:rPr>
        <w:t>осуществлением мер поддержки, включая меры материального стимулирования, и (или) других мер,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7EC">
        <w:rPr>
          <w:rFonts w:ascii="Times New Roman" w:hAnsi="Times New Roman"/>
          <w:sz w:val="24"/>
          <w:szCs w:val="24"/>
        </w:rPr>
        <w:t xml:space="preserve">гражданину, заключившему договор о целевом обучении, в период обучения с последующим обязательством по организации трудоустройства в муниципальные </w:t>
      </w:r>
      <w:r>
        <w:rPr>
          <w:rFonts w:ascii="Times New Roman" w:hAnsi="Times New Roman"/>
          <w:sz w:val="24"/>
          <w:szCs w:val="24"/>
        </w:rPr>
        <w:t xml:space="preserve">образовательные </w:t>
      </w:r>
      <w:r w:rsidRPr="000F47EC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Pr="000F47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подведомственные Управлению образования</w:t>
      </w:r>
      <w:r w:rsidRPr="00653E40">
        <w:rPr>
          <w:rFonts w:ascii="Times New Roman" w:hAnsi="Times New Roman"/>
          <w:sz w:val="24"/>
          <w:szCs w:val="24"/>
        </w:rPr>
        <w:t>.</w:t>
      </w:r>
      <w:r w:rsidR="007A4EA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FD1F59" w14:textId="27473508" w:rsidR="000F132F" w:rsidRPr="00BE6AFA" w:rsidRDefault="00FB7A98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2389383"/>
      <w:bookmarkStart w:id="5" w:name="_Hlk32392614"/>
      <w:bookmarkEnd w:id="1"/>
      <w:r w:rsidRPr="00BE6AFA">
        <w:rPr>
          <w:rFonts w:ascii="Times New Roman" w:hAnsi="Times New Roman"/>
          <w:sz w:val="24"/>
          <w:szCs w:val="24"/>
        </w:rPr>
        <w:t xml:space="preserve">Настоящий </w:t>
      </w:r>
      <w:r w:rsidR="009B5CA5" w:rsidRPr="00BE6AFA">
        <w:rPr>
          <w:rFonts w:ascii="Times New Roman" w:hAnsi="Times New Roman"/>
          <w:sz w:val="24"/>
          <w:szCs w:val="24"/>
        </w:rPr>
        <w:t>приказ вступает в силу с</w:t>
      </w:r>
      <w:r w:rsidR="00736D46" w:rsidRPr="00BE6AFA">
        <w:rPr>
          <w:rFonts w:ascii="Times New Roman" w:hAnsi="Times New Roman"/>
          <w:sz w:val="24"/>
          <w:szCs w:val="24"/>
        </w:rPr>
        <w:t xml:space="preserve"> </w:t>
      </w:r>
      <w:r w:rsidR="00AD1388" w:rsidRPr="00BE6AFA">
        <w:rPr>
          <w:rFonts w:ascii="Times New Roman" w:hAnsi="Times New Roman"/>
          <w:sz w:val="24"/>
          <w:szCs w:val="24"/>
        </w:rPr>
        <w:t xml:space="preserve">даты его </w:t>
      </w:r>
      <w:r w:rsidR="00530B63">
        <w:rPr>
          <w:rFonts w:ascii="Times New Roman" w:hAnsi="Times New Roman"/>
          <w:sz w:val="24"/>
          <w:szCs w:val="24"/>
        </w:rPr>
        <w:t>принятия</w:t>
      </w:r>
      <w:r w:rsidR="00E560F2">
        <w:rPr>
          <w:rFonts w:ascii="Times New Roman" w:hAnsi="Times New Roman"/>
          <w:sz w:val="24"/>
          <w:szCs w:val="24"/>
        </w:rPr>
        <w:t xml:space="preserve"> и распространяется на правоотношения, возникшие с 01.01.2025 года</w:t>
      </w:r>
      <w:r w:rsidR="00804CE6" w:rsidRPr="00BE6AFA">
        <w:rPr>
          <w:rFonts w:ascii="Times New Roman" w:hAnsi="Times New Roman"/>
          <w:sz w:val="24"/>
          <w:szCs w:val="24"/>
        </w:rPr>
        <w:t>.</w:t>
      </w:r>
      <w:r w:rsidR="009D203D" w:rsidRPr="00BE6AFA">
        <w:rPr>
          <w:rFonts w:ascii="Times New Roman" w:hAnsi="Times New Roman"/>
          <w:sz w:val="24"/>
          <w:szCs w:val="24"/>
        </w:rPr>
        <w:t xml:space="preserve"> </w:t>
      </w:r>
    </w:p>
    <w:bookmarkEnd w:id="0"/>
    <w:bookmarkEnd w:id="4"/>
    <w:bookmarkEnd w:id="5"/>
    <w:p w14:paraId="640D8CA9" w14:textId="23A3D105" w:rsidR="00BF5711" w:rsidRPr="00530B63" w:rsidRDefault="00AA56D8" w:rsidP="00530B6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530B63">
        <w:rPr>
          <w:rFonts w:ascii="Times New Roman" w:hAnsi="Times New Roman"/>
          <w:sz w:val="24"/>
          <w:szCs w:val="24"/>
        </w:rPr>
        <w:t>Отделу по составлению и исполнению бюджета</w:t>
      </w:r>
      <w:r w:rsidR="00530B63">
        <w:rPr>
          <w:rFonts w:ascii="Times New Roman" w:hAnsi="Times New Roman"/>
          <w:sz w:val="24"/>
          <w:szCs w:val="24"/>
        </w:rPr>
        <w:t xml:space="preserve"> </w:t>
      </w:r>
      <w:r w:rsidRPr="00530B63">
        <w:rPr>
          <w:rFonts w:ascii="Times New Roman" w:hAnsi="Times New Roman"/>
          <w:sz w:val="24"/>
          <w:szCs w:val="24"/>
        </w:rPr>
        <w:t xml:space="preserve">обеспечить доведение настоящего приказа до субъектов бюджетного планирования бюджета и его размещение на официальном сайте Дальнеконстантиновского муниципального </w:t>
      </w:r>
      <w:r w:rsidR="000E3D82" w:rsidRPr="00530B63">
        <w:rPr>
          <w:rFonts w:ascii="Times New Roman" w:hAnsi="Times New Roman"/>
          <w:sz w:val="24"/>
          <w:szCs w:val="24"/>
        </w:rPr>
        <w:t>округа</w:t>
      </w:r>
      <w:r w:rsidR="00F45B2E" w:rsidRPr="00530B63">
        <w:rPr>
          <w:rFonts w:ascii="Times New Roman" w:hAnsi="Times New Roman"/>
          <w:sz w:val="24"/>
          <w:szCs w:val="24"/>
        </w:rPr>
        <w:t xml:space="preserve"> в сети Интернет</w:t>
      </w:r>
      <w:r w:rsidRPr="00530B63">
        <w:rPr>
          <w:rFonts w:ascii="Times New Roman" w:hAnsi="Times New Roman"/>
          <w:sz w:val="24"/>
          <w:szCs w:val="24"/>
        </w:rPr>
        <w:t xml:space="preserve"> на странице </w:t>
      </w:r>
      <w:r w:rsidR="00200ED6" w:rsidRPr="00530B63">
        <w:rPr>
          <w:rFonts w:ascii="Times New Roman" w:hAnsi="Times New Roman"/>
          <w:sz w:val="24"/>
          <w:szCs w:val="24"/>
        </w:rPr>
        <w:t>Ф</w:t>
      </w:r>
      <w:r w:rsidRPr="00530B63">
        <w:rPr>
          <w:rFonts w:ascii="Times New Roman" w:hAnsi="Times New Roman"/>
          <w:sz w:val="24"/>
          <w:szCs w:val="24"/>
        </w:rPr>
        <w:t>ин</w:t>
      </w:r>
      <w:r w:rsidR="00200ED6" w:rsidRPr="00530B63">
        <w:rPr>
          <w:rFonts w:ascii="Times New Roman" w:hAnsi="Times New Roman"/>
          <w:sz w:val="24"/>
          <w:szCs w:val="24"/>
        </w:rPr>
        <w:t>управления</w:t>
      </w:r>
      <w:r w:rsidR="00530B63">
        <w:rPr>
          <w:rFonts w:ascii="Times New Roman" w:hAnsi="Times New Roman"/>
          <w:sz w:val="24"/>
          <w:szCs w:val="24"/>
        </w:rPr>
        <w:t>.</w:t>
      </w:r>
    </w:p>
    <w:p w14:paraId="3253FC66" w14:textId="77777777" w:rsidR="00310103" w:rsidRDefault="00310103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2E49B2" w14:textId="77777777" w:rsidR="009D40C0" w:rsidRDefault="009D40C0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9E02F6" w14:textId="77777777" w:rsidR="003D77BE" w:rsidRDefault="003D77BE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91515E" w14:textId="2ACF9ACA" w:rsidR="00E233EF" w:rsidRDefault="00EE63BB" w:rsidP="007041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E077E">
        <w:rPr>
          <w:rFonts w:ascii="Times New Roman" w:hAnsi="Times New Roman"/>
          <w:sz w:val="24"/>
          <w:szCs w:val="24"/>
        </w:rPr>
        <w:t>ачальник</w:t>
      </w:r>
      <w:r w:rsidR="0031241B">
        <w:rPr>
          <w:rFonts w:ascii="Times New Roman" w:hAnsi="Times New Roman"/>
          <w:sz w:val="24"/>
          <w:szCs w:val="24"/>
        </w:rPr>
        <w:t xml:space="preserve"> </w:t>
      </w:r>
      <w:r w:rsidR="0031241B" w:rsidRPr="005821D8">
        <w:rPr>
          <w:rFonts w:ascii="Times New Roman" w:hAnsi="Times New Roman"/>
          <w:sz w:val="24"/>
          <w:szCs w:val="24"/>
        </w:rPr>
        <w:t>финансов</w:t>
      </w:r>
      <w:r w:rsidR="001E077E">
        <w:rPr>
          <w:rFonts w:ascii="Times New Roman" w:hAnsi="Times New Roman"/>
          <w:sz w:val="24"/>
          <w:szCs w:val="24"/>
        </w:rPr>
        <w:t xml:space="preserve">ого </w:t>
      </w:r>
      <w:r w:rsidR="001E077E" w:rsidRPr="005821D8">
        <w:rPr>
          <w:rFonts w:ascii="Times New Roman" w:hAnsi="Times New Roman"/>
          <w:sz w:val="24"/>
          <w:szCs w:val="24"/>
        </w:rPr>
        <w:t>управления</w:t>
      </w:r>
      <w:r w:rsidR="0002782B" w:rsidRPr="005821D8">
        <w:rPr>
          <w:rFonts w:ascii="Times New Roman" w:hAnsi="Times New Roman"/>
          <w:sz w:val="24"/>
          <w:szCs w:val="24"/>
        </w:rPr>
        <w:tab/>
      </w:r>
      <w:r w:rsidR="00704155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2D037A">
        <w:rPr>
          <w:rFonts w:ascii="Times New Roman" w:hAnsi="Times New Roman"/>
          <w:sz w:val="24"/>
          <w:szCs w:val="24"/>
        </w:rPr>
        <w:tab/>
      </w:r>
      <w:r w:rsidR="0002782B" w:rsidRPr="005821D8">
        <w:rPr>
          <w:rFonts w:ascii="Times New Roman" w:hAnsi="Times New Roman"/>
          <w:sz w:val="24"/>
          <w:szCs w:val="24"/>
        </w:rPr>
        <w:tab/>
      </w:r>
      <w:bookmarkStart w:id="6" w:name="Par31"/>
      <w:bookmarkEnd w:id="6"/>
      <w:r>
        <w:rPr>
          <w:rFonts w:ascii="Times New Roman" w:hAnsi="Times New Roman"/>
          <w:sz w:val="24"/>
          <w:szCs w:val="24"/>
        </w:rPr>
        <w:t>Фирова И.Н.</w:t>
      </w:r>
    </w:p>
    <w:p w14:paraId="027F04C2" w14:textId="77777777" w:rsidR="007A4EAE" w:rsidRDefault="007A4EAE" w:rsidP="007041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A4EAE" w:rsidSect="00517E5B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B80"/>
    <w:multiLevelType w:val="hybridMultilevel"/>
    <w:tmpl w:val="3A4E3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5237D1"/>
    <w:multiLevelType w:val="hybridMultilevel"/>
    <w:tmpl w:val="DA20A6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8A01CA9"/>
    <w:multiLevelType w:val="multilevel"/>
    <w:tmpl w:val="B9C8A7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71DA1504"/>
    <w:multiLevelType w:val="hybridMultilevel"/>
    <w:tmpl w:val="50E4D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A30676"/>
    <w:multiLevelType w:val="hybridMultilevel"/>
    <w:tmpl w:val="23F85A7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43C756B"/>
    <w:multiLevelType w:val="hybridMultilevel"/>
    <w:tmpl w:val="D6DAFB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6A61532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 w16cid:durableId="169755070">
    <w:abstractNumId w:val="0"/>
  </w:num>
  <w:num w:numId="2" w16cid:durableId="17397729">
    <w:abstractNumId w:val="2"/>
  </w:num>
  <w:num w:numId="3" w16cid:durableId="446975049">
    <w:abstractNumId w:val="6"/>
  </w:num>
  <w:num w:numId="4" w16cid:durableId="29259396">
    <w:abstractNumId w:val="4"/>
  </w:num>
  <w:num w:numId="5" w16cid:durableId="1827697824">
    <w:abstractNumId w:val="5"/>
  </w:num>
  <w:num w:numId="6" w16cid:durableId="927809689">
    <w:abstractNumId w:val="1"/>
  </w:num>
  <w:num w:numId="7" w16cid:durableId="2028166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44"/>
    <w:rsid w:val="000111CB"/>
    <w:rsid w:val="000119DA"/>
    <w:rsid w:val="00012C0F"/>
    <w:rsid w:val="00013149"/>
    <w:rsid w:val="000134DD"/>
    <w:rsid w:val="00014CD5"/>
    <w:rsid w:val="00014F59"/>
    <w:rsid w:val="000159D9"/>
    <w:rsid w:val="00021B19"/>
    <w:rsid w:val="00024DA9"/>
    <w:rsid w:val="00026EF4"/>
    <w:rsid w:val="00027448"/>
    <w:rsid w:val="0002782B"/>
    <w:rsid w:val="00032191"/>
    <w:rsid w:val="00034C68"/>
    <w:rsid w:val="00036A75"/>
    <w:rsid w:val="00041429"/>
    <w:rsid w:val="00043DD5"/>
    <w:rsid w:val="0004513A"/>
    <w:rsid w:val="0004604E"/>
    <w:rsid w:val="00060924"/>
    <w:rsid w:val="00064379"/>
    <w:rsid w:val="0006508B"/>
    <w:rsid w:val="00072DA2"/>
    <w:rsid w:val="000745CC"/>
    <w:rsid w:val="00074A2E"/>
    <w:rsid w:val="00080144"/>
    <w:rsid w:val="00081AF5"/>
    <w:rsid w:val="00086F94"/>
    <w:rsid w:val="0008798E"/>
    <w:rsid w:val="00087B74"/>
    <w:rsid w:val="00091871"/>
    <w:rsid w:val="000925BA"/>
    <w:rsid w:val="00093C0C"/>
    <w:rsid w:val="000A2C76"/>
    <w:rsid w:val="000A2CE6"/>
    <w:rsid w:val="000A36A2"/>
    <w:rsid w:val="000B0AA2"/>
    <w:rsid w:val="000B4B82"/>
    <w:rsid w:val="000B4D0E"/>
    <w:rsid w:val="000C683B"/>
    <w:rsid w:val="000C6D6F"/>
    <w:rsid w:val="000D3040"/>
    <w:rsid w:val="000D79FA"/>
    <w:rsid w:val="000E1598"/>
    <w:rsid w:val="000E370E"/>
    <w:rsid w:val="000E3D82"/>
    <w:rsid w:val="000E4F0B"/>
    <w:rsid w:val="000E63CF"/>
    <w:rsid w:val="000F04BC"/>
    <w:rsid w:val="000F132F"/>
    <w:rsid w:val="000F69BD"/>
    <w:rsid w:val="0010049C"/>
    <w:rsid w:val="00100D48"/>
    <w:rsid w:val="001016ED"/>
    <w:rsid w:val="001058E5"/>
    <w:rsid w:val="00105EFA"/>
    <w:rsid w:val="0011235E"/>
    <w:rsid w:val="00113533"/>
    <w:rsid w:val="00116C3A"/>
    <w:rsid w:val="001202A9"/>
    <w:rsid w:val="00120B50"/>
    <w:rsid w:val="0012295F"/>
    <w:rsid w:val="00122F5B"/>
    <w:rsid w:val="00123A63"/>
    <w:rsid w:val="00126A88"/>
    <w:rsid w:val="00126CBA"/>
    <w:rsid w:val="001274F8"/>
    <w:rsid w:val="00136F98"/>
    <w:rsid w:val="00137662"/>
    <w:rsid w:val="001438C1"/>
    <w:rsid w:val="00146A31"/>
    <w:rsid w:val="00147B2B"/>
    <w:rsid w:val="0015011F"/>
    <w:rsid w:val="00151378"/>
    <w:rsid w:val="00153494"/>
    <w:rsid w:val="001538A6"/>
    <w:rsid w:val="00155229"/>
    <w:rsid w:val="0017196A"/>
    <w:rsid w:val="00176C11"/>
    <w:rsid w:val="001772F9"/>
    <w:rsid w:val="00180494"/>
    <w:rsid w:val="0018075E"/>
    <w:rsid w:val="00186774"/>
    <w:rsid w:val="00196149"/>
    <w:rsid w:val="00197709"/>
    <w:rsid w:val="001A2DAD"/>
    <w:rsid w:val="001A6689"/>
    <w:rsid w:val="001B1365"/>
    <w:rsid w:val="001C04C4"/>
    <w:rsid w:val="001C04D9"/>
    <w:rsid w:val="001C1B7B"/>
    <w:rsid w:val="001C2A60"/>
    <w:rsid w:val="001C3777"/>
    <w:rsid w:val="001D0508"/>
    <w:rsid w:val="001D4E7A"/>
    <w:rsid w:val="001D6749"/>
    <w:rsid w:val="001E0551"/>
    <w:rsid w:val="001E077E"/>
    <w:rsid w:val="001E1439"/>
    <w:rsid w:val="001E4571"/>
    <w:rsid w:val="001E5832"/>
    <w:rsid w:val="001E61FD"/>
    <w:rsid w:val="001E633C"/>
    <w:rsid w:val="001F104E"/>
    <w:rsid w:val="001F5D1D"/>
    <w:rsid w:val="00200ED6"/>
    <w:rsid w:val="00207250"/>
    <w:rsid w:val="00210C08"/>
    <w:rsid w:val="00212365"/>
    <w:rsid w:val="00216B3B"/>
    <w:rsid w:val="00224C14"/>
    <w:rsid w:val="00227C52"/>
    <w:rsid w:val="00231128"/>
    <w:rsid w:val="002334EC"/>
    <w:rsid w:val="00234650"/>
    <w:rsid w:val="00234C21"/>
    <w:rsid w:val="00236472"/>
    <w:rsid w:val="00237CD1"/>
    <w:rsid w:val="00243E55"/>
    <w:rsid w:val="00244269"/>
    <w:rsid w:val="002536AD"/>
    <w:rsid w:val="00256616"/>
    <w:rsid w:val="00256C05"/>
    <w:rsid w:val="0026105A"/>
    <w:rsid w:val="002621A6"/>
    <w:rsid w:val="0027028D"/>
    <w:rsid w:val="00271ABE"/>
    <w:rsid w:val="00274ED4"/>
    <w:rsid w:val="002837E9"/>
    <w:rsid w:val="00285322"/>
    <w:rsid w:val="00293F0B"/>
    <w:rsid w:val="002A364B"/>
    <w:rsid w:val="002A3735"/>
    <w:rsid w:val="002A74D5"/>
    <w:rsid w:val="002B06C3"/>
    <w:rsid w:val="002B777B"/>
    <w:rsid w:val="002C018F"/>
    <w:rsid w:val="002C2F85"/>
    <w:rsid w:val="002C6E6C"/>
    <w:rsid w:val="002D037A"/>
    <w:rsid w:val="002D413D"/>
    <w:rsid w:val="00306B87"/>
    <w:rsid w:val="003072EF"/>
    <w:rsid w:val="00307CC2"/>
    <w:rsid w:val="00310103"/>
    <w:rsid w:val="00311C45"/>
    <w:rsid w:val="0031241B"/>
    <w:rsid w:val="00316E16"/>
    <w:rsid w:val="003173E2"/>
    <w:rsid w:val="00322F2A"/>
    <w:rsid w:val="00327EAF"/>
    <w:rsid w:val="00330826"/>
    <w:rsid w:val="00332708"/>
    <w:rsid w:val="003413DE"/>
    <w:rsid w:val="003423B3"/>
    <w:rsid w:val="003577CE"/>
    <w:rsid w:val="00362048"/>
    <w:rsid w:val="0036258B"/>
    <w:rsid w:val="003630AB"/>
    <w:rsid w:val="0037229C"/>
    <w:rsid w:val="0037519B"/>
    <w:rsid w:val="0037652B"/>
    <w:rsid w:val="00377560"/>
    <w:rsid w:val="00392F53"/>
    <w:rsid w:val="00393D6D"/>
    <w:rsid w:val="00397E3F"/>
    <w:rsid w:val="003A1693"/>
    <w:rsid w:val="003A16B5"/>
    <w:rsid w:val="003A4D74"/>
    <w:rsid w:val="003A7870"/>
    <w:rsid w:val="003C13B0"/>
    <w:rsid w:val="003C200E"/>
    <w:rsid w:val="003C422A"/>
    <w:rsid w:val="003C44B1"/>
    <w:rsid w:val="003C4DF8"/>
    <w:rsid w:val="003D574C"/>
    <w:rsid w:val="003D77BE"/>
    <w:rsid w:val="003E1273"/>
    <w:rsid w:val="003E3CF5"/>
    <w:rsid w:val="003E4458"/>
    <w:rsid w:val="003E5E20"/>
    <w:rsid w:val="003E717F"/>
    <w:rsid w:val="003E7E45"/>
    <w:rsid w:val="003F0ECE"/>
    <w:rsid w:val="003F3FFB"/>
    <w:rsid w:val="00403577"/>
    <w:rsid w:val="00412A8F"/>
    <w:rsid w:val="00416FA8"/>
    <w:rsid w:val="00426DAB"/>
    <w:rsid w:val="00426FFA"/>
    <w:rsid w:val="0042781B"/>
    <w:rsid w:val="004377B2"/>
    <w:rsid w:val="00443E53"/>
    <w:rsid w:val="00444033"/>
    <w:rsid w:val="0044718F"/>
    <w:rsid w:val="004502DA"/>
    <w:rsid w:val="0045471B"/>
    <w:rsid w:val="00460FBB"/>
    <w:rsid w:val="0046228F"/>
    <w:rsid w:val="00463865"/>
    <w:rsid w:val="004674E2"/>
    <w:rsid w:val="0047096E"/>
    <w:rsid w:val="00470F3E"/>
    <w:rsid w:val="0047448B"/>
    <w:rsid w:val="00475D8E"/>
    <w:rsid w:val="00480D70"/>
    <w:rsid w:val="00485DF5"/>
    <w:rsid w:val="00494339"/>
    <w:rsid w:val="00497216"/>
    <w:rsid w:val="004A727B"/>
    <w:rsid w:val="004B2163"/>
    <w:rsid w:val="004B31B6"/>
    <w:rsid w:val="004B4C70"/>
    <w:rsid w:val="004B731E"/>
    <w:rsid w:val="004C13C5"/>
    <w:rsid w:val="004C344F"/>
    <w:rsid w:val="004C584A"/>
    <w:rsid w:val="004C6149"/>
    <w:rsid w:val="004C782B"/>
    <w:rsid w:val="004C7FEB"/>
    <w:rsid w:val="004D240A"/>
    <w:rsid w:val="004F1E90"/>
    <w:rsid w:val="00517E5B"/>
    <w:rsid w:val="00520165"/>
    <w:rsid w:val="0052391C"/>
    <w:rsid w:val="005264D3"/>
    <w:rsid w:val="00530B63"/>
    <w:rsid w:val="005332AE"/>
    <w:rsid w:val="005354EB"/>
    <w:rsid w:val="005517F4"/>
    <w:rsid w:val="00554B8E"/>
    <w:rsid w:val="005560C8"/>
    <w:rsid w:val="00556959"/>
    <w:rsid w:val="005574D6"/>
    <w:rsid w:val="00561356"/>
    <w:rsid w:val="00561A21"/>
    <w:rsid w:val="00564680"/>
    <w:rsid w:val="00573831"/>
    <w:rsid w:val="00580823"/>
    <w:rsid w:val="00584A48"/>
    <w:rsid w:val="0058632D"/>
    <w:rsid w:val="0058756F"/>
    <w:rsid w:val="00592F9D"/>
    <w:rsid w:val="005964C4"/>
    <w:rsid w:val="005A00FE"/>
    <w:rsid w:val="005A0B15"/>
    <w:rsid w:val="005A0E39"/>
    <w:rsid w:val="005A0F50"/>
    <w:rsid w:val="005A384D"/>
    <w:rsid w:val="005A7ABF"/>
    <w:rsid w:val="005B769E"/>
    <w:rsid w:val="005C623B"/>
    <w:rsid w:val="005D011E"/>
    <w:rsid w:val="005D73D4"/>
    <w:rsid w:val="005E17DE"/>
    <w:rsid w:val="006001EF"/>
    <w:rsid w:val="00601722"/>
    <w:rsid w:val="00604B15"/>
    <w:rsid w:val="00605C2C"/>
    <w:rsid w:val="006075B1"/>
    <w:rsid w:val="00612F74"/>
    <w:rsid w:val="00613B10"/>
    <w:rsid w:val="00626548"/>
    <w:rsid w:val="00632B18"/>
    <w:rsid w:val="0063358A"/>
    <w:rsid w:val="0063448B"/>
    <w:rsid w:val="00635BEB"/>
    <w:rsid w:val="00636602"/>
    <w:rsid w:val="00637E5F"/>
    <w:rsid w:val="00640E0E"/>
    <w:rsid w:val="006437AC"/>
    <w:rsid w:val="00646406"/>
    <w:rsid w:val="00647EF0"/>
    <w:rsid w:val="00663FAA"/>
    <w:rsid w:val="006661A8"/>
    <w:rsid w:val="00666FB7"/>
    <w:rsid w:val="00667FD6"/>
    <w:rsid w:val="00671E41"/>
    <w:rsid w:val="006834C4"/>
    <w:rsid w:val="006842D0"/>
    <w:rsid w:val="00694351"/>
    <w:rsid w:val="006A032F"/>
    <w:rsid w:val="006A1EB1"/>
    <w:rsid w:val="006A75B1"/>
    <w:rsid w:val="006B2303"/>
    <w:rsid w:val="006B2656"/>
    <w:rsid w:val="006C02B1"/>
    <w:rsid w:val="006C135D"/>
    <w:rsid w:val="006C4205"/>
    <w:rsid w:val="006C4672"/>
    <w:rsid w:val="006C50EB"/>
    <w:rsid w:val="006D1E94"/>
    <w:rsid w:val="006D46C9"/>
    <w:rsid w:val="006D4C78"/>
    <w:rsid w:val="006D7A25"/>
    <w:rsid w:val="006E5133"/>
    <w:rsid w:val="006E6F0C"/>
    <w:rsid w:val="006F030D"/>
    <w:rsid w:val="006F4C65"/>
    <w:rsid w:val="00704155"/>
    <w:rsid w:val="007119BB"/>
    <w:rsid w:val="007122EE"/>
    <w:rsid w:val="00717853"/>
    <w:rsid w:val="00721CB4"/>
    <w:rsid w:val="0072520C"/>
    <w:rsid w:val="00725677"/>
    <w:rsid w:val="007327F1"/>
    <w:rsid w:val="00736D46"/>
    <w:rsid w:val="00737693"/>
    <w:rsid w:val="0074790C"/>
    <w:rsid w:val="00755224"/>
    <w:rsid w:val="0075793B"/>
    <w:rsid w:val="00761CCC"/>
    <w:rsid w:val="00767466"/>
    <w:rsid w:val="00770BB5"/>
    <w:rsid w:val="00771E3D"/>
    <w:rsid w:val="0077691E"/>
    <w:rsid w:val="00784C11"/>
    <w:rsid w:val="00787060"/>
    <w:rsid w:val="007870E7"/>
    <w:rsid w:val="00792ABA"/>
    <w:rsid w:val="00794F44"/>
    <w:rsid w:val="007978CE"/>
    <w:rsid w:val="007A29C2"/>
    <w:rsid w:val="007A2A36"/>
    <w:rsid w:val="007A4EAE"/>
    <w:rsid w:val="007B2569"/>
    <w:rsid w:val="007B2785"/>
    <w:rsid w:val="007B4D84"/>
    <w:rsid w:val="007D2E3E"/>
    <w:rsid w:val="007D38BD"/>
    <w:rsid w:val="007D437C"/>
    <w:rsid w:val="007E054C"/>
    <w:rsid w:val="007E33FB"/>
    <w:rsid w:val="007E5226"/>
    <w:rsid w:val="007E5A8B"/>
    <w:rsid w:val="007E6FAE"/>
    <w:rsid w:val="007F3E63"/>
    <w:rsid w:val="007F482B"/>
    <w:rsid w:val="007F4A23"/>
    <w:rsid w:val="00800D16"/>
    <w:rsid w:val="00803971"/>
    <w:rsid w:val="00804CE6"/>
    <w:rsid w:val="00806229"/>
    <w:rsid w:val="008069F2"/>
    <w:rsid w:val="00806EC3"/>
    <w:rsid w:val="008077BB"/>
    <w:rsid w:val="00815D17"/>
    <w:rsid w:val="008165D1"/>
    <w:rsid w:val="00821676"/>
    <w:rsid w:val="00825C0A"/>
    <w:rsid w:val="008264FB"/>
    <w:rsid w:val="008277EC"/>
    <w:rsid w:val="00827B7C"/>
    <w:rsid w:val="00830B6C"/>
    <w:rsid w:val="00831FF2"/>
    <w:rsid w:val="008336DC"/>
    <w:rsid w:val="00836AA3"/>
    <w:rsid w:val="00840D19"/>
    <w:rsid w:val="0084419E"/>
    <w:rsid w:val="00844B4C"/>
    <w:rsid w:val="0084544E"/>
    <w:rsid w:val="00851C0E"/>
    <w:rsid w:val="0085431D"/>
    <w:rsid w:val="00854968"/>
    <w:rsid w:val="0086034C"/>
    <w:rsid w:val="00876D69"/>
    <w:rsid w:val="008874E4"/>
    <w:rsid w:val="00896731"/>
    <w:rsid w:val="008A00D1"/>
    <w:rsid w:val="008A06C1"/>
    <w:rsid w:val="008A0A91"/>
    <w:rsid w:val="008A5D88"/>
    <w:rsid w:val="008A6404"/>
    <w:rsid w:val="008B3A24"/>
    <w:rsid w:val="008B7BAC"/>
    <w:rsid w:val="008C2E99"/>
    <w:rsid w:val="008C60ED"/>
    <w:rsid w:val="008C68E4"/>
    <w:rsid w:val="008D2C7C"/>
    <w:rsid w:val="008D41FF"/>
    <w:rsid w:val="008E0388"/>
    <w:rsid w:val="008E25FC"/>
    <w:rsid w:val="008E3886"/>
    <w:rsid w:val="008F7A24"/>
    <w:rsid w:val="009017F8"/>
    <w:rsid w:val="0091064C"/>
    <w:rsid w:val="00911B73"/>
    <w:rsid w:val="00912164"/>
    <w:rsid w:val="00913407"/>
    <w:rsid w:val="00916ABC"/>
    <w:rsid w:val="00916CA7"/>
    <w:rsid w:val="009219E6"/>
    <w:rsid w:val="00930483"/>
    <w:rsid w:val="00934613"/>
    <w:rsid w:val="00940C32"/>
    <w:rsid w:val="00952938"/>
    <w:rsid w:val="00957359"/>
    <w:rsid w:val="0096239E"/>
    <w:rsid w:val="00963273"/>
    <w:rsid w:val="00967B8A"/>
    <w:rsid w:val="00967CA3"/>
    <w:rsid w:val="00974451"/>
    <w:rsid w:val="0097497C"/>
    <w:rsid w:val="00976F78"/>
    <w:rsid w:val="00980B09"/>
    <w:rsid w:val="009837C8"/>
    <w:rsid w:val="00986C24"/>
    <w:rsid w:val="00991EBD"/>
    <w:rsid w:val="0099234B"/>
    <w:rsid w:val="00993998"/>
    <w:rsid w:val="009939B9"/>
    <w:rsid w:val="0099451D"/>
    <w:rsid w:val="009A06AE"/>
    <w:rsid w:val="009A3469"/>
    <w:rsid w:val="009B3AA0"/>
    <w:rsid w:val="009B5CA5"/>
    <w:rsid w:val="009B5FF7"/>
    <w:rsid w:val="009C111B"/>
    <w:rsid w:val="009C25DB"/>
    <w:rsid w:val="009C3745"/>
    <w:rsid w:val="009C4B79"/>
    <w:rsid w:val="009C7E69"/>
    <w:rsid w:val="009D203D"/>
    <w:rsid w:val="009D40C0"/>
    <w:rsid w:val="009E6273"/>
    <w:rsid w:val="009F1207"/>
    <w:rsid w:val="009F2517"/>
    <w:rsid w:val="00A00C04"/>
    <w:rsid w:val="00A048AD"/>
    <w:rsid w:val="00A10AB5"/>
    <w:rsid w:val="00A12EA2"/>
    <w:rsid w:val="00A15BB5"/>
    <w:rsid w:val="00A241D4"/>
    <w:rsid w:val="00A31730"/>
    <w:rsid w:val="00A32711"/>
    <w:rsid w:val="00A4180B"/>
    <w:rsid w:val="00A4244A"/>
    <w:rsid w:val="00A42777"/>
    <w:rsid w:val="00A46686"/>
    <w:rsid w:val="00A53449"/>
    <w:rsid w:val="00A57112"/>
    <w:rsid w:val="00A604CB"/>
    <w:rsid w:val="00A66A4F"/>
    <w:rsid w:val="00A70AAD"/>
    <w:rsid w:val="00A72BAA"/>
    <w:rsid w:val="00A74354"/>
    <w:rsid w:val="00A76F88"/>
    <w:rsid w:val="00A7786D"/>
    <w:rsid w:val="00A80A08"/>
    <w:rsid w:val="00A93852"/>
    <w:rsid w:val="00AA2389"/>
    <w:rsid w:val="00AA2862"/>
    <w:rsid w:val="00AA56D8"/>
    <w:rsid w:val="00AA5B35"/>
    <w:rsid w:val="00AA6923"/>
    <w:rsid w:val="00AB77B2"/>
    <w:rsid w:val="00AC70B4"/>
    <w:rsid w:val="00AD02F9"/>
    <w:rsid w:val="00AD1388"/>
    <w:rsid w:val="00AD191A"/>
    <w:rsid w:val="00AD2F65"/>
    <w:rsid w:val="00AD4215"/>
    <w:rsid w:val="00AD50D6"/>
    <w:rsid w:val="00AD6386"/>
    <w:rsid w:val="00AE31E6"/>
    <w:rsid w:val="00AE5B4B"/>
    <w:rsid w:val="00B12795"/>
    <w:rsid w:val="00B149B6"/>
    <w:rsid w:val="00B1568F"/>
    <w:rsid w:val="00B26ED9"/>
    <w:rsid w:val="00B3439F"/>
    <w:rsid w:val="00B35B0C"/>
    <w:rsid w:val="00B370FA"/>
    <w:rsid w:val="00B47E99"/>
    <w:rsid w:val="00B47F7B"/>
    <w:rsid w:val="00B508A3"/>
    <w:rsid w:val="00B520FF"/>
    <w:rsid w:val="00B54879"/>
    <w:rsid w:val="00B566FC"/>
    <w:rsid w:val="00B61FB5"/>
    <w:rsid w:val="00B727A7"/>
    <w:rsid w:val="00B80ADB"/>
    <w:rsid w:val="00B8587D"/>
    <w:rsid w:val="00B85A42"/>
    <w:rsid w:val="00B8789E"/>
    <w:rsid w:val="00B94F9E"/>
    <w:rsid w:val="00B959C3"/>
    <w:rsid w:val="00B9737B"/>
    <w:rsid w:val="00BA359E"/>
    <w:rsid w:val="00BA6487"/>
    <w:rsid w:val="00BB13C2"/>
    <w:rsid w:val="00BB162B"/>
    <w:rsid w:val="00BB2194"/>
    <w:rsid w:val="00BB2AD8"/>
    <w:rsid w:val="00BB7127"/>
    <w:rsid w:val="00BC1F97"/>
    <w:rsid w:val="00BC544A"/>
    <w:rsid w:val="00BC65E9"/>
    <w:rsid w:val="00BE6AFA"/>
    <w:rsid w:val="00BF0CDF"/>
    <w:rsid w:val="00BF2D3D"/>
    <w:rsid w:val="00BF5711"/>
    <w:rsid w:val="00C0012F"/>
    <w:rsid w:val="00C06B6D"/>
    <w:rsid w:val="00C21427"/>
    <w:rsid w:val="00C2526F"/>
    <w:rsid w:val="00C2597B"/>
    <w:rsid w:val="00C27E43"/>
    <w:rsid w:val="00C32D36"/>
    <w:rsid w:val="00C37360"/>
    <w:rsid w:val="00C42BE7"/>
    <w:rsid w:val="00C43F32"/>
    <w:rsid w:val="00C464D0"/>
    <w:rsid w:val="00C5104B"/>
    <w:rsid w:val="00C52213"/>
    <w:rsid w:val="00C52EC6"/>
    <w:rsid w:val="00C52F69"/>
    <w:rsid w:val="00C54573"/>
    <w:rsid w:val="00C6068B"/>
    <w:rsid w:val="00C61306"/>
    <w:rsid w:val="00C631EB"/>
    <w:rsid w:val="00C65FAE"/>
    <w:rsid w:val="00C67AB3"/>
    <w:rsid w:val="00C74958"/>
    <w:rsid w:val="00C80F0E"/>
    <w:rsid w:val="00C85B0C"/>
    <w:rsid w:val="00C92F0B"/>
    <w:rsid w:val="00C93724"/>
    <w:rsid w:val="00C95559"/>
    <w:rsid w:val="00C972D2"/>
    <w:rsid w:val="00CA066B"/>
    <w:rsid w:val="00CA53CC"/>
    <w:rsid w:val="00CA67F0"/>
    <w:rsid w:val="00CA77F7"/>
    <w:rsid w:val="00CB1CBF"/>
    <w:rsid w:val="00CC1F8D"/>
    <w:rsid w:val="00CC352A"/>
    <w:rsid w:val="00CC5681"/>
    <w:rsid w:val="00CD4975"/>
    <w:rsid w:val="00CD5B89"/>
    <w:rsid w:val="00CE536B"/>
    <w:rsid w:val="00CF4A30"/>
    <w:rsid w:val="00CF6982"/>
    <w:rsid w:val="00D003D4"/>
    <w:rsid w:val="00D028BB"/>
    <w:rsid w:val="00D077B9"/>
    <w:rsid w:val="00D22183"/>
    <w:rsid w:val="00D23270"/>
    <w:rsid w:val="00D2350C"/>
    <w:rsid w:val="00D24BA2"/>
    <w:rsid w:val="00D25F84"/>
    <w:rsid w:val="00D30759"/>
    <w:rsid w:val="00D334BF"/>
    <w:rsid w:val="00D33B5E"/>
    <w:rsid w:val="00D3469C"/>
    <w:rsid w:val="00D348D7"/>
    <w:rsid w:val="00D375E6"/>
    <w:rsid w:val="00D40A24"/>
    <w:rsid w:val="00D43F14"/>
    <w:rsid w:val="00D510BF"/>
    <w:rsid w:val="00D54C8F"/>
    <w:rsid w:val="00D562DB"/>
    <w:rsid w:val="00D56582"/>
    <w:rsid w:val="00D5783B"/>
    <w:rsid w:val="00D602F0"/>
    <w:rsid w:val="00D7112D"/>
    <w:rsid w:val="00D75502"/>
    <w:rsid w:val="00D8290E"/>
    <w:rsid w:val="00D83917"/>
    <w:rsid w:val="00D86C29"/>
    <w:rsid w:val="00D9297C"/>
    <w:rsid w:val="00D92C5C"/>
    <w:rsid w:val="00D97DC7"/>
    <w:rsid w:val="00DA3BF0"/>
    <w:rsid w:val="00DA5117"/>
    <w:rsid w:val="00DA6C19"/>
    <w:rsid w:val="00DA7A15"/>
    <w:rsid w:val="00DB3B5D"/>
    <w:rsid w:val="00DB5B4D"/>
    <w:rsid w:val="00DB77DE"/>
    <w:rsid w:val="00DD67D3"/>
    <w:rsid w:val="00DE28C0"/>
    <w:rsid w:val="00DE29B5"/>
    <w:rsid w:val="00DE4637"/>
    <w:rsid w:val="00DF170A"/>
    <w:rsid w:val="00E153BE"/>
    <w:rsid w:val="00E17E12"/>
    <w:rsid w:val="00E233EF"/>
    <w:rsid w:val="00E270DA"/>
    <w:rsid w:val="00E27697"/>
    <w:rsid w:val="00E344BB"/>
    <w:rsid w:val="00E4430E"/>
    <w:rsid w:val="00E451BF"/>
    <w:rsid w:val="00E560F2"/>
    <w:rsid w:val="00E579E3"/>
    <w:rsid w:val="00E6062E"/>
    <w:rsid w:val="00E65185"/>
    <w:rsid w:val="00E67F1C"/>
    <w:rsid w:val="00E74133"/>
    <w:rsid w:val="00E759F3"/>
    <w:rsid w:val="00E8138C"/>
    <w:rsid w:val="00E83D76"/>
    <w:rsid w:val="00E85356"/>
    <w:rsid w:val="00E8792C"/>
    <w:rsid w:val="00E921EC"/>
    <w:rsid w:val="00E97433"/>
    <w:rsid w:val="00EA0601"/>
    <w:rsid w:val="00EA2D12"/>
    <w:rsid w:val="00EA4BAC"/>
    <w:rsid w:val="00EC183E"/>
    <w:rsid w:val="00EC3607"/>
    <w:rsid w:val="00EC4A58"/>
    <w:rsid w:val="00EC6465"/>
    <w:rsid w:val="00ED1D46"/>
    <w:rsid w:val="00EE63BB"/>
    <w:rsid w:val="00EF758E"/>
    <w:rsid w:val="00F051C3"/>
    <w:rsid w:val="00F13F5C"/>
    <w:rsid w:val="00F160C5"/>
    <w:rsid w:val="00F236EF"/>
    <w:rsid w:val="00F243E3"/>
    <w:rsid w:val="00F327D7"/>
    <w:rsid w:val="00F34026"/>
    <w:rsid w:val="00F413B2"/>
    <w:rsid w:val="00F43F9B"/>
    <w:rsid w:val="00F45B2E"/>
    <w:rsid w:val="00F45BE1"/>
    <w:rsid w:val="00F54230"/>
    <w:rsid w:val="00F6075B"/>
    <w:rsid w:val="00F646C3"/>
    <w:rsid w:val="00F7708D"/>
    <w:rsid w:val="00F77E03"/>
    <w:rsid w:val="00F81651"/>
    <w:rsid w:val="00FA2D56"/>
    <w:rsid w:val="00FA4367"/>
    <w:rsid w:val="00FA4F33"/>
    <w:rsid w:val="00FB18CB"/>
    <w:rsid w:val="00FB240E"/>
    <w:rsid w:val="00FB5A35"/>
    <w:rsid w:val="00FB7A98"/>
    <w:rsid w:val="00FC7372"/>
    <w:rsid w:val="00FD1F73"/>
    <w:rsid w:val="00FD4542"/>
    <w:rsid w:val="00FF1DD2"/>
    <w:rsid w:val="00FF5D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E46"/>
  <w15:chartTrackingRefBased/>
  <w15:docId w15:val="{49D8798F-6580-4582-A960-D271C31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E4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2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C1B7B"/>
    <w:rPr>
      <w:color w:val="0000FF"/>
      <w:u w:val="single"/>
    </w:rPr>
  </w:style>
  <w:style w:type="paragraph" w:customStyle="1" w:styleId="ConsPlusNonformat">
    <w:name w:val="ConsPlusNonformat"/>
    <w:uiPriority w:val="99"/>
    <w:rsid w:val="009C2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C52213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2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7122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B8C86BA7067AF69D758874688CA9084382903ABCFA20944C22387CDED081BF5A31A42FA6E9085DRFw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FFFFCC"/>
      </a:accent1>
      <a:accent2>
        <a:srgbClr val="FFCCCC"/>
      </a:accent2>
      <a:accent3>
        <a:srgbClr val="FFFFCC"/>
      </a:accent3>
      <a:accent4>
        <a:srgbClr val="C5E995"/>
      </a:accent4>
      <a:accent5>
        <a:srgbClr val="34500F"/>
      </a:accent5>
      <a:accent6>
        <a:srgbClr val="A8DF5F"/>
      </a:accent6>
      <a:hlink>
        <a:srgbClr val="69A020"/>
      </a:hlink>
      <a:folHlink>
        <a:srgbClr val="6633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A. Paramonova</dc:creator>
  <cp:keywords/>
  <dc:description/>
  <cp:lastModifiedBy>Финуправление Д-Константиновского округа</cp:lastModifiedBy>
  <cp:revision>2</cp:revision>
  <cp:lastPrinted>2025-09-10T11:33:00Z</cp:lastPrinted>
  <dcterms:created xsi:type="dcterms:W3CDTF">2025-11-23T08:09:00Z</dcterms:created>
  <dcterms:modified xsi:type="dcterms:W3CDTF">2025-11-23T08:09:00Z</dcterms:modified>
</cp:coreProperties>
</file>